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AA8C" w14:textId="3ED16286" w:rsidR="00695299" w:rsidRDefault="003A4523" w:rsidP="003A4523">
      <w:pPr>
        <w:pStyle w:val="BodyText"/>
        <w:ind w:left="1041"/>
        <w:rPr>
          <w:rFonts w:ascii="Times New Roman"/>
          <w:i w:val="0"/>
          <w:sz w:val="20"/>
        </w:rPr>
      </w:pPr>
      <w:r>
        <w:rPr>
          <w:rFonts w:ascii="Times New Roman"/>
          <w:i w:val="0"/>
          <w:noProof/>
          <w:sz w:val="20"/>
        </w:rPr>
        <w:drawing>
          <wp:anchor distT="0" distB="0" distL="114300" distR="114300" simplePos="0" relativeHeight="251656704" behindDoc="1" locked="0" layoutInCell="1" allowOverlap="1" wp14:anchorId="087497B7" wp14:editId="2C499D28">
            <wp:simplePos x="0" y="0"/>
            <wp:positionH relativeFrom="column">
              <wp:posOffset>-217805</wp:posOffset>
            </wp:positionH>
            <wp:positionV relativeFrom="paragraph">
              <wp:posOffset>-219674</wp:posOffset>
            </wp:positionV>
            <wp:extent cx="7387210" cy="1063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7210" cy="1063625"/>
                    </a:xfrm>
                    <a:prstGeom prst="rect">
                      <a:avLst/>
                    </a:prstGeom>
                  </pic:spPr>
                </pic:pic>
              </a:graphicData>
            </a:graphic>
            <wp14:sizeRelH relativeFrom="page">
              <wp14:pctWidth>0</wp14:pctWidth>
            </wp14:sizeRelH>
            <wp14:sizeRelV relativeFrom="page">
              <wp14:pctHeight>0</wp14:pctHeight>
            </wp14:sizeRelV>
          </wp:anchor>
        </w:drawing>
      </w:r>
    </w:p>
    <w:p w14:paraId="77C57DF8" w14:textId="77777777" w:rsidR="00695299" w:rsidRDefault="00695299">
      <w:pPr>
        <w:pStyle w:val="BodyText"/>
        <w:rPr>
          <w:rFonts w:ascii="Times New Roman"/>
          <w:i w:val="0"/>
          <w:sz w:val="20"/>
        </w:rPr>
      </w:pPr>
    </w:p>
    <w:p w14:paraId="6E7E8D60" w14:textId="77777777" w:rsidR="003A4523" w:rsidRDefault="003A4523">
      <w:pPr>
        <w:pStyle w:val="BodyText"/>
        <w:rPr>
          <w:rFonts w:ascii="Times New Roman"/>
          <w:i w:val="0"/>
          <w:sz w:val="20"/>
        </w:rPr>
      </w:pPr>
    </w:p>
    <w:p w14:paraId="08028680" w14:textId="77777777" w:rsidR="003A4523" w:rsidRDefault="003A4523">
      <w:pPr>
        <w:pStyle w:val="BodyText"/>
        <w:rPr>
          <w:rFonts w:ascii="Times New Roman"/>
          <w:i w:val="0"/>
          <w:sz w:val="20"/>
        </w:rPr>
      </w:pPr>
    </w:p>
    <w:p w14:paraId="63EEA242" w14:textId="27FEF508" w:rsidR="003A4523" w:rsidRPr="003A4523" w:rsidRDefault="00EC21BF">
      <w:pPr>
        <w:pStyle w:val="BodyText"/>
        <w:rPr>
          <w:i w:val="0"/>
          <w:sz w:val="20"/>
        </w:rPr>
      </w:pPr>
      <w:r>
        <w:rPr>
          <w:noProof/>
        </w:rPr>
        <mc:AlternateContent>
          <mc:Choice Requires="wpg">
            <w:drawing>
              <wp:anchor distT="0" distB="0" distL="114300" distR="114300" simplePos="0" relativeHeight="251658752" behindDoc="0" locked="0" layoutInCell="1" allowOverlap="1" wp14:anchorId="65780D97" wp14:editId="634FD709">
                <wp:simplePos x="0" y="0"/>
                <wp:positionH relativeFrom="page">
                  <wp:posOffset>-653831</wp:posOffset>
                </wp:positionH>
                <wp:positionV relativeFrom="page">
                  <wp:posOffset>1301750</wp:posOffset>
                </wp:positionV>
                <wp:extent cx="9111696" cy="739775"/>
                <wp:effectExtent l="0" t="0" r="1333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1696" cy="739775"/>
                          <a:chOff x="-949" y="2594"/>
                          <a:chExt cx="14188" cy="1165"/>
                        </a:xfrm>
                      </wpg:grpSpPr>
                      <wps:wsp>
                        <wps:cNvPr id="3" name="Rectangle 4"/>
                        <wps:cNvSpPr>
                          <a:spLocks/>
                        </wps:cNvSpPr>
                        <wps:spPr bwMode="auto">
                          <a:xfrm>
                            <a:off x="0" y="2594"/>
                            <a:ext cx="12240" cy="1064"/>
                          </a:xfrm>
                          <a:prstGeom prst="rect">
                            <a:avLst/>
                          </a:prstGeom>
                          <a:solidFill>
                            <a:srgbClr val="8332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wps:cNvSpPr>
                        <wps:spPr bwMode="auto">
                          <a:xfrm>
                            <a:off x="-949" y="2689"/>
                            <a:ext cx="14188"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0EF6" w14:textId="7E20280B" w:rsidR="00695299" w:rsidRPr="00EC21BF" w:rsidRDefault="00415666" w:rsidP="00EC21BF">
                              <w:pPr>
                                <w:spacing w:before="250"/>
                                <w:ind w:left="2914" w:right="2891"/>
                                <w:jc w:val="center"/>
                                <w:rPr>
                                  <w:b/>
                                  <w:sz w:val="32"/>
                                  <w:szCs w:val="32"/>
                                </w:rPr>
                              </w:pPr>
                              <w:r w:rsidRPr="00EC21BF">
                                <w:rPr>
                                  <w:b/>
                                  <w:color w:val="FFFFFF"/>
                                  <w:sz w:val="32"/>
                                  <w:szCs w:val="32"/>
                                </w:rPr>
                                <w:t>Employ</w:t>
                              </w:r>
                              <w:r w:rsidR="00FC1A42" w:rsidRPr="00EC21BF">
                                <w:rPr>
                                  <w:b/>
                                  <w:color w:val="FFFFFF"/>
                                  <w:sz w:val="32"/>
                                  <w:szCs w:val="32"/>
                                </w:rPr>
                                <w:t>B</w:t>
                              </w:r>
                              <w:r w:rsidRPr="00EC21BF">
                                <w:rPr>
                                  <w:b/>
                                  <w:color w:val="FFFFFF"/>
                                  <w:sz w:val="32"/>
                                  <w:szCs w:val="32"/>
                                </w:rPr>
                                <w:t>ridge COVID-19</w:t>
                              </w:r>
                              <w:r w:rsidR="00F43187" w:rsidRPr="00EC21BF">
                                <w:rPr>
                                  <w:b/>
                                  <w:color w:val="FFFFFF"/>
                                  <w:sz w:val="32"/>
                                  <w:szCs w:val="32"/>
                                </w:rPr>
                                <w:t xml:space="preserve"> Coronavirus Client</w:t>
                              </w:r>
                              <w:r w:rsidRPr="00EC21BF">
                                <w:rPr>
                                  <w:b/>
                                  <w:color w:val="FFFFFF"/>
                                  <w:sz w:val="32"/>
                                  <w:szCs w:val="32"/>
                                </w:rPr>
                                <w:t xml:space="preserve"> Update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80D97" id="Group 2" o:spid="_x0000_s1026" style="position:absolute;margin-left:-51.5pt;margin-top:102.5pt;width:717.45pt;height:58.25pt;z-index:251658752;mso-position-horizontal-relative:page;mso-position-vertical-relative:page" coordorigin="-949,2594" coordsize="1418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">
                <v:rect id="Rectangle 4" o:spid="_x0000_s1027" style="position:absolute;top:2594;width:1224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" fillcolor="#833236" stroked="f">
                  <v:path arrowok="t"/>
                </v:rect>
                <v:shapetype id="_x0000_t202" coordsize="21600,21600" o:spt="202" path="m,l,21600r21600,l21600,xe">
                  <v:stroke joinstyle="miter"/>
                  <v:path gradientshapeok="t" o:connecttype="rect"/>
                </v:shapetype>
                <v:shape id="Text Box 3" o:spid="_x0000_s1028" type="#_x0000_t202" style="position:absolute;left:-949;top:2689;width:1418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0CD80EF6" w14:textId="7E20280B" w:rsidR="00695299" w:rsidRPr="00EC21BF" w:rsidRDefault="00415666" w:rsidP="00EC21BF">
                        <w:pPr>
                          <w:spacing w:before="250"/>
                          <w:ind w:left="2914" w:right="2891"/>
                          <w:jc w:val="center"/>
                          <w:rPr>
                            <w:b/>
                            <w:sz w:val="32"/>
                            <w:szCs w:val="32"/>
                          </w:rPr>
                        </w:pPr>
                        <w:proofErr w:type="spellStart"/>
                        <w:r w:rsidRPr="00EC21BF">
                          <w:rPr>
                            <w:b/>
                            <w:color w:val="FFFFFF"/>
                            <w:sz w:val="32"/>
                            <w:szCs w:val="32"/>
                          </w:rPr>
                          <w:t>Employ</w:t>
                        </w:r>
                        <w:r w:rsidR="00FC1A42" w:rsidRPr="00EC21BF">
                          <w:rPr>
                            <w:b/>
                            <w:color w:val="FFFFFF"/>
                            <w:sz w:val="32"/>
                            <w:szCs w:val="32"/>
                          </w:rPr>
                          <w:t>B</w:t>
                        </w:r>
                        <w:r w:rsidRPr="00EC21BF">
                          <w:rPr>
                            <w:b/>
                            <w:color w:val="FFFFFF"/>
                            <w:sz w:val="32"/>
                            <w:szCs w:val="32"/>
                          </w:rPr>
                          <w:t>ridge</w:t>
                        </w:r>
                        <w:proofErr w:type="spellEnd"/>
                        <w:r w:rsidRPr="00EC21BF">
                          <w:rPr>
                            <w:b/>
                            <w:color w:val="FFFFFF"/>
                            <w:sz w:val="32"/>
                            <w:szCs w:val="32"/>
                          </w:rPr>
                          <w:t xml:space="preserve"> </w:t>
                        </w:r>
                        <w:proofErr w:type="spellStart"/>
                        <w:r w:rsidRPr="00EC21BF">
                          <w:rPr>
                            <w:b/>
                            <w:color w:val="FFFFFF"/>
                            <w:sz w:val="32"/>
                            <w:szCs w:val="32"/>
                          </w:rPr>
                          <w:t>COVID</w:t>
                        </w:r>
                        <w:proofErr w:type="spellEnd"/>
                        <w:r w:rsidRPr="00EC21BF">
                          <w:rPr>
                            <w:b/>
                            <w:color w:val="FFFFFF"/>
                            <w:sz w:val="32"/>
                            <w:szCs w:val="32"/>
                          </w:rPr>
                          <w:t>-19</w:t>
                        </w:r>
                        <w:r w:rsidR="00F43187" w:rsidRPr="00EC21BF">
                          <w:rPr>
                            <w:b/>
                            <w:color w:val="FFFFFF"/>
                            <w:sz w:val="32"/>
                            <w:szCs w:val="32"/>
                          </w:rPr>
                          <w:t xml:space="preserve"> Coronavirus Client</w:t>
                        </w:r>
                        <w:r w:rsidRPr="00EC21BF">
                          <w:rPr>
                            <w:b/>
                            <w:color w:val="FFFFFF"/>
                            <w:sz w:val="32"/>
                            <w:szCs w:val="32"/>
                          </w:rPr>
                          <w:t xml:space="preserve"> Update</w:t>
                        </w:r>
                      </w:p>
                    </w:txbxContent>
                  </v:textbox>
                </v:shape>
                <w10:wrap anchorx="page" anchory="page"/>
              </v:group>
            </w:pict>
          </mc:Fallback>
        </mc:AlternateContent>
      </w:r>
    </w:p>
    <w:p w14:paraId="54D39BF0" w14:textId="40982637" w:rsidR="003A4523" w:rsidRDefault="003A4523">
      <w:pPr>
        <w:pStyle w:val="BodyText"/>
        <w:rPr>
          <w:rFonts w:ascii="Times New Roman"/>
          <w:i w:val="0"/>
          <w:sz w:val="20"/>
        </w:rPr>
      </w:pPr>
    </w:p>
    <w:p w14:paraId="5512177C" w14:textId="72BDCC6D" w:rsidR="003A4523" w:rsidRDefault="003A4523">
      <w:pPr>
        <w:pStyle w:val="BodyText"/>
        <w:rPr>
          <w:rFonts w:ascii="Times New Roman"/>
          <w:i w:val="0"/>
          <w:sz w:val="20"/>
        </w:rPr>
      </w:pPr>
    </w:p>
    <w:p w14:paraId="321BCCF6" w14:textId="59111E27" w:rsidR="003A4523" w:rsidRDefault="003A4523">
      <w:pPr>
        <w:pStyle w:val="BodyText"/>
        <w:rPr>
          <w:rFonts w:ascii="Times New Roman"/>
          <w:iCs/>
          <w:sz w:val="20"/>
        </w:rPr>
      </w:pPr>
    </w:p>
    <w:p w14:paraId="6F92B5D5" w14:textId="604C19F1" w:rsidR="003A4523" w:rsidRDefault="003A4523">
      <w:pPr>
        <w:pStyle w:val="BodyText"/>
        <w:rPr>
          <w:rFonts w:ascii="Times New Roman"/>
          <w:iCs/>
          <w:sz w:val="20"/>
        </w:rPr>
      </w:pPr>
    </w:p>
    <w:p w14:paraId="6A569C9F" w14:textId="77777777" w:rsidR="003A4523" w:rsidRDefault="003A4523">
      <w:pPr>
        <w:pStyle w:val="BodyText"/>
        <w:rPr>
          <w:rFonts w:ascii="Times New Roman"/>
          <w:iCs/>
          <w:sz w:val="20"/>
        </w:rPr>
      </w:pPr>
    </w:p>
    <w:p w14:paraId="17C35D80" w14:textId="77777777" w:rsidR="003A4523" w:rsidRDefault="003A4523">
      <w:pPr>
        <w:pStyle w:val="BodyText"/>
        <w:rPr>
          <w:rFonts w:ascii="Times New Roman"/>
          <w:iCs/>
          <w:sz w:val="20"/>
        </w:rPr>
      </w:pPr>
    </w:p>
    <w:p w14:paraId="3CE6B3E5" w14:textId="77777777" w:rsidR="008A0E4A" w:rsidRPr="008A0E4A" w:rsidRDefault="008A0E4A">
      <w:pPr>
        <w:pStyle w:val="BodyText"/>
        <w:rPr>
          <w:i w:val="0"/>
          <w:sz w:val="24"/>
          <w:szCs w:val="24"/>
        </w:rPr>
      </w:pPr>
    </w:p>
    <w:p w14:paraId="0AAB3EBC" w14:textId="77777777" w:rsidR="006C65CD" w:rsidRDefault="003A4523" w:rsidP="006C65CD">
      <w:pPr>
        <w:pStyle w:val="BodyText"/>
        <w:jc w:val="center"/>
        <w:rPr>
          <w:iCs/>
          <w:sz w:val="24"/>
          <w:szCs w:val="24"/>
        </w:rPr>
      </w:pPr>
      <w:r w:rsidRPr="006A3748">
        <w:rPr>
          <w:iCs/>
          <w:sz w:val="24"/>
          <w:szCs w:val="24"/>
        </w:rPr>
        <w:t>Nothing is more important than safety. In these uncertain times, we’re taking extra steps to</w:t>
      </w:r>
    </w:p>
    <w:p w14:paraId="192EF06A" w14:textId="77777777" w:rsidR="006C65CD" w:rsidRDefault="003A4523" w:rsidP="006C65CD">
      <w:pPr>
        <w:pStyle w:val="BodyText"/>
        <w:jc w:val="center"/>
        <w:rPr>
          <w:iCs/>
          <w:sz w:val="24"/>
          <w:szCs w:val="24"/>
        </w:rPr>
      </w:pPr>
      <w:r w:rsidRPr="006A3748">
        <w:rPr>
          <w:iCs/>
          <w:sz w:val="24"/>
          <w:szCs w:val="24"/>
        </w:rPr>
        <w:t xml:space="preserve"> protect the health and well</w:t>
      </w:r>
      <w:r w:rsidR="000D1E26">
        <w:rPr>
          <w:iCs/>
          <w:sz w:val="24"/>
          <w:szCs w:val="24"/>
        </w:rPr>
        <w:t>-</w:t>
      </w:r>
      <w:r w:rsidRPr="006A3748">
        <w:rPr>
          <w:iCs/>
          <w:sz w:val="24"/>
          <w:szCs w:val="24"/>
        </w:rPr>
        <w:t xml:space="preserve">being of our people and partners—and ensure the safe operation </w:t>
      </w:r>
    </w:p>
    <w:p w14:paraId="79901B19" w14:textId="669264B9" w:rsidR="00695299" w:rsidRDefault="003A4523" w:rsidP="006C65CD">
      <w:pPr>
        <w:pStyle w:val="BodyText"/>
        <w:jc w:val="center"/>
        <w:rPr>
          <w:iCs/>
          <w:sz w:val="24"/>
          <w:szCs w:val="24"/>
        </w:rPr>
      </w:pPr>
      <w:r w:rsidRPr="006A3748">
        <w:rPr>
          <w:iCs/>
          <w:sz w:val="24"/>
          <w:szCs w:val="24"/>
        </w:rPr>
        <w:t>of our clients’ businesses and our own</w:t>
      </w:r>
      <w:r w:rsidR="006A3748">
        <w:rPr>
          <w:iCs/>
          <w:sz w:val="24"/>
          <w:szCs w:val="24"/>
        </w:rPr>
        <w:t>.</w:t>
      </w:r>
    </w:p>
    <w:p w14:paraId="286C9627" w14:textId="77777777" w:rsidR="00D45AA3" w:rsidRDefault="00D45AA3" w:rsidP="00F5177E">
      <w:pPr>
        <w:pStyle w:val="BodyText"/>
        <w:ind w:right="720"/>
        <w:rPr>
          <w:iCs/>
          <w:sz w:val="24"/>
          <w:szCs w:val="24"/>
        </w:rPr>
      </w:pPr>
    </w:p>
    <w:p w14:paraId="6648ACE2" w14:textId="77777777" w:rsidR="00EC21BF" w:rsidRPr="00EC21BF" w:rsidRDefault="00EC21BF" w:rsidP="00C42FE5">
      <w:pPr>
        <w:spacing w:before="1" w:line="256" w:lineRule="auto"/>
        <w:ind w:right="720"/>
        <w:jc w:val="center"/>
        <w:rPr>
          <w:b/>
          <w:bCs/>
          <w:sz w:val="24"/>
          <w:szCs w:val="24"/>
        </w:rPr>
      </w:pPr>
      <w:r w:rsidRPr="00EC21BF">
        <w:rPr>
          <w:b/>
          <w:bCs/>
          <w:sz w:val="24"/>
          <w:szCs w:val="24"/>
        </w:rPr>
        <w:t>Keeping You Informed Regarding Our Response to the COVID-19 Coronavirus</w:t>
      </w:r>
    </w:p>
    <w:p w14:paraId="0D1D43D4" w14:textId="77777777" w:rsidR="00EC21BF" w:rsidRPr="00EC21BF" w:rsidRDefault="00EC21BF" w:rsidP="00F5177E">
      <w:pPr>
        <w:spacing w:before="1" w:line="256" w:lineRule="auto"/>
        <w:ind w:right="720"/>
        <w:rPr>
          <w:sz w:val="24"/>
          <w:szCs w:val="24"/>
        </w:rPr>
      </w:pPr>
    </w:p>
    <w:p w14:paraId="7939F2EA" w14:textId="77777777" w:rsidR="00EC21BF" w:rsidRPr="00EC21BF" w:rsidRDefault="00EC21BF" w:rsidP="00F5177E">
      <w:pPr>
        <w:spacing w:before="1" w:line="256" w:lineRule="auto"/>
        <w:ind w:right="720"/>
        <w:rPr>
          <w:sz w:val="24"/>
          <w:szCs w:val="24"/>
        </w:rPr>
      </w:pPr>
      <w:r w:rsidRPr="00EC21BF">
        <w:rPr>
          <w:sz w:val="24"/>
          <w:szCs w:val="24"/>
        </w:rPr>
        <w:t>Now, more than ever, we are committed to doing everything possible to protect the health and well-being of your employees, as well as our own, and to minimize any potential disruptions to your business.</w:t>
      </w:r>
    </w:p>
    <w:p w14:paraId="3F28F24B" w14:textId="77777777" w:rsidR="00EC21BF" w:rsidRPr="00EC21BF" w:rsidRDefault="00EC21BF" w:rsidP="00F5177E">
      <w:pPr>
        <w:spacing w:before="5"/>
        <w:ind w:right="720"/>
        <w:rPr>
          <w:sz w:val="24"/>
          <w:szCs w:val="24"/>
        </w:rPr>
      </w:pPr>
    </w:p>
    <w:p w14:paraId="20E407AE" w14:textId="77777777" w:rsidR="00EC21BF" w:rsidRPr="00EC21BF" w:rsidRDefault="00EC21BF" w:rsidP="00F5177E">
      <w:pPr>
        <w:spacing w:before="94" w:line="254" w:lineRule="auto"/>
        <w:ind w:right="720"/>
        <w:rPr>
          <w:sz w:val="24"/>
          <w:szCs w:val="24"/>
        </w:rPr>
      </w:pPr>
      <w:r w:rsidRPr="00EC21BF">
        <w:rPr>
          <w:sz w:val="24"/>
          <w:szCs w:val="24"/>
        </w:rPr>
        <w:t>Our business continuity and life safety teams have been closely monitoring updates from the Centers for Disease Control and Prevention (CDC). In response to the growing spread of the COVID-19 coronavirus, we have implemented the following policies and procedures, in alignment with guidance from the CDC, to help contain the spread of the virus:</w:t>
      </w:r>
    </w:p>
    <w:p w14:paraId="67076F48" w14:textId="77777777" w:rsidR="00EC21BF" w:rsidRPr="00EC21BF" w:rsidRDefault="00EC21BF" w:rsidP="00EC21BF">
      <w:pPr>
        <w:rPr>
          <w:sz w:val="24"/>
          <w:szCs w:val="24"/>
        </w:rPr>
      </w:pPr>
    </w:p>
    <w:p w14:paraId="23450B87" w14:textId="77777777" w:rsidR="00EC21BF" w:rsidRPr="00EC21BF" w:rsidRDefault="00EC21BF" w:rsidP="00EC21BF">
      <w:pPr>
        <w:widowControl/>
        <w:numPr>
          <w:ilvl w:val="0"/>
          <w:numId w:val="2"/>
        </w:numPr>
        <w:tabs>
          <w:tab w:val="left" w:pos="1260"/>
        </w:tabs>
        <w:autoSpaceDE/>
        <w:autoSpaceDN/>
        <w:spacing w:line="259" w:lineRule="auto"/>
        <w:ind w:left="1080" w:right="1520" w:hanging="360"/>
        <w:rPr>
          <w:sz w:val="24"/>
          <w:szCs w:val="24"/>
        </w:rPr>
      </w:pPr>
      <w:r w:rsidRPr="00EC21BF">
        <w:rPr>
          <w:sz w:val="24"/>
          <w:szCs w:val="24"/>
        </w:rPr>
        <w:t>We have instructed all our associates and employees that they must follow the CDC’s guidance regarding frequent handwashing with soap and water for the appropriate duration (20 second rule) or the use of hand sanitizer. We are currently in the process of deep cleaning all branches and on-site locations.</w:t>
      </w:r>
    </w:p>
    <w:p w14:paraId="2AD802E0" w14:textId="77777777" w:rsidR="00EC21BF" w:rsidRPr="00EC21BF" w:rsidRDefault="00EC21BF" w:rsidP="00EC21BF">
      <w:pPr>
        <w:spacing w:before="5"/>
        <w:rPr>
          <w:sz w:val="24"/>
          <w:szCs w:val="24"/>
        </w:rPr>
      </w:pPr>
    </w:p>
    <w:p w14:paraId="3BF31422" w14:textId="0FEA0A4D" w:rsidR="00EC21BF" w:rsidRPr="00EC21BF" w:rsidRDefault="00EC21BF" w:rsidP="00EC21BF">
      <w:pPr>
        <w:widowControl/>
        <w:numPr>
          <w:ilvl w:val="0"/>
          <w:numId w:val="1"/>
        </w:numPr>
        <w:tabs>
          <w:tab w:val="left" w:pos="1530"/>
        </w:tabs>
        <w:autoSpaceDE/>
        <w:autoSpaceDN/>
        <w:spacing w:before="1" w:line="259" w:lineRule="auto"/>
        <w:ind w:left="1080" w:right="1272" w:hanging="360"/>
        <w:rPr>
          <w:sz w:val="24"/>
          <w:szCs w:val="24"/>
        </w:rPr>
      </w:pPr>
      <w:r w:rsidRPr="00EC21BF">
        <w:rPr>
          <w:sz w:val="24"/>
          <w:szCs w:val="24"/>
        </w:rPr>
        <w:t>Any of our associates or employees who disclose that they have recently traveled out of the country</w:t>
      </w:r>
      <w:r w:rsidR="00C42FE5">
        <w:rPr>
          <w:sz w:val="24"/>
          <w:szCs w:val="24"/>
        </w:rPr>
        <w:t xml:space="preserve"> or have been on a cruise</w:t>
      </w:r>
      <w:r w:rsidRPr="00EC21BF">
        <w:rPr>
          <w:sz w:val="24"/>
          <w:szCs w:val="24"/>
        </w:rPr>
        <w:t xml:space="preserve"> are being instructed not to come to work until 14 days after their return to the United States. The same applies if an associate or employee discloses that they have been in close contact with someone who has recently traveled outside the country. This applies even if they are symptom-free.</w:t>
      </w:r>
    </w:p>
    <w:p w14:paraId="77581E23" w14:textId="77777777" w:rsidR="00EC21BF" w:rsidRPr="00EC21BF" w:rsidRDefault="00EC21BF" w:rsidP="00EC21BF">
      <w:pPr>
        <w:rPr>
          <w:sz w:val="24"/>
          <w:szCs w:val="24"/>
        </w:rPr>
      </w:pPr>
    </w:p>
    <w:p w14:paraId="0A8910FD" w14:textId="77777777" w:rsidR="00EC21BF" w:rsidRPr="00EC21BF" w:rsidRDefault="00EC21BF" w:rsidP="00EC21BF">
      <w:pPr>
        <w:widowControl/>
        <w:numPr>
          <w:ilvl w:val="0"/>
          <w:numId w:val="1"/>
        </w:numPr>
        <w:tabs>
          <w:tab w:val="left" w:pos="1620"/>
        </w:tabs>
        <w:autoSpaceDE/>
        <w:autoSpaceDN/>
        <w:spacing w:before="1" w:line="264" w:lineRule="auto"/>
        <w:ind w:left="1080" w:right="1451" w:hanging="360"/>
        <w:rPr>
          <w:sz w:val="24"/>
          <w:szCs w:val="24"/>
        </w:rPr>
      </w:pPr>
      <w:r w:rsidRPr="00EC21BF">
        <w:rPr>
          <w:sz w:val="24"/>
          <w:szCs w:val="24"/>
        </w:rPr>
        <w:t>If any associate reports that they have any symptoms that could indicate infection with coronavirus, such as fever, cough, or respiratory distress, they will be told not to return until 72 hours have passed with no symptoms.</w:t>
      </w:r>
    </w:p>
    <w:p w14:paraId="475D7F85" w14:textId="77777777" w:rsidR="00EC21BF" w:rsidRPr="00EC21BF" w:rsidRDefault="00EC21BF" w:rsidP="00EC21BF">
      <w:pPr>
        <w:ind w:left="1452" w:hanging="305"/>
        <w:rPr>
          <w:sz w:val="24"/>
          <w:szCs w:val="24"/>
        </w:rPr>
      </w:pPr>
    </w:p>
    <w:p w14:paraId="68F1E156" w14:textId="77777777" w:rsidR="00EC21BF" w:rsidRPr="00EC21BF" w:rsidRDefault="00EC21BF" w:rsidP="00EC21BF">
      <w:pPr>
        <w:widowControl/>
        <w:numPr>
          <w:ilvl w:val="0"/>
          <w:numId w:val="1"/>
        </w:numPr>
        <w:autoSpaceDE/>
        <w:autoSpaceDN/>
        <w:spacing w:before="1" w:line="264" w:lineRule="auto"/>
        <w:ind w:left="1080" w:right="1451" w:hanging="360"/>
        <w:rPr>
          <w:sz w:val="24"/>
          <w:szCs w:val="24"/>
        </w:rPr>
      </w:pPr>
      <w:r w:rsidRPr="00EC21BF">
        <w:rPr>
          <w:sz w:val="24"/>
          <w:szCs w:val="24"/>
        </w:rPr>
        <w:t>If an associate or employee tests positive for coronavirus or is diagnosed with coronavirus by a doctor (with or without a positive test confirmation), we require that they provide a doctor’s note clearing him/her to return to work, but in no event less than 14 days from diagnosis.</w:t>
      </w:r>
    </w:p>
    <w:p w14:paraId="225EA026" w14:textId="3F3397FB" w:rsidR="00EC21BF" w:rsidRDefault="00EC21BF" w:rsidP="00EC21BF">
      <w:pPr>
        <w:ind w:left="1452" w:hanging="305"/>
        <w:rPr>
          <w:sz w:val="24"/>
          <w:szCs w:val="24"/>
        </w:rPr>
      </w:pPr>
    </w:p>
    <w:p w14:paraId="395A48E2" w14:textId="57AAD1A1" w:rsidR="009D7A82" w:rsidRDefault="009D7A82" w:rsidP="00EC21BF">
      <w:pPr>
        <w:ind w:left="1452" w:hanging="305"/>
        <w:rPr>
          <w:sz w:val="24"/>
          <w:szCs w:val="24"/>
        </w:rPr>
      </w:pPr>
    </w:p>
    <w:p w14:paraId="4F38EAEC" w14:textId="55994CFB" w:rsidR="009D7A82" w:rsidRDefault="009D7A82" w:rsidP="00EC21BF">
      <w:pPr>
        <w:ind w:left="1452" w:hanging="305"/>
        <w:rPr>
          <w:sz w:val="24"/>
          <w:szCs w:val="24"/>
        </w:rPr>
      </w:pPr>
    </w:p>
    <w:p w14:paraId="752B0C93" w14:textId="0F8E69FA" w:rsidR="009D7A82" w:rsidRDefault="009D7A82" w:rsidP="00EC21BF">
      <w:pPr>
        <w:ind w:left="1452" w:hanging="305"/>
        <w:rPr>
          <w:sz w:val="24"/>
          <w:szCs w:val="24"/>
        </w:rPr>
      </w:pPr>
    </w:p>
    <w:p w14:paraId="658457FC" w14:textId="21305948" w:rsidR="009D7A82" w:rsidRDefault="009D7A82" w:rsidP="00EC21BF">
      <w:pPr>
        <w:ind w:left="1452" w:hanging="305"/>
        <w:rPr>
          <w:sz w:val="24"/>
          <w:szCs w:val="24"/>
        </w:rPr>
      </w:pPr>
    </w:p>
    <w:p w14:paraId="1539CE8E" w14:textId="77777777" w:rsidR="009D7A82" w:rsidRDefault="009D7A82" w:rsidP="009D7A82">
      <w:pPr>
        <w:pStyle w:val="BodyText"/>
        <w:ind w:right="720"/>
        <w:rPr>
          <w:iCs/>
          <w:sz w:val="24"/>
          <w:szCs w:val="24"/>
        </w:rPr>
      </w:pPr>
    </w:p>
    <w:p w14:paraId="65B5ECA2" w14:textId="77777777" w:rsidR="009D7A82" w:rsidRPr="00EC21BF" w:rsidRDefault="009D7A82" w:rsidP="009D7A82">
      <w:pPr>
        <w:spacing w:before="1" w:line="256" w:lineRule="auto"/>
        <w:ind w:right="720"/>
        <w:jc w:val="center"/>
        <w:rPr>
          <w:b/>
          <w:bCs/>
          <w:sz w:val="24"/>
          <w:szCs w:val="24"/>
        </w:rPr>
      </w:pPr>
      <w:r w:rsidRPr="00EC21BF">
        <w:rPr>
          <w:b/>
          <w:bCs/>
          <w:sz w:val="24"/>
          <w:szCs w:val="24"/>
        </w:rPr>
        <w:t>Keeping You Informed Regarding Our Response to the COVID-19 Coronavirus</w:t>
      </w:r>
    </w:p>
    <w:p w14:paraId="56DDE6DD" w14:textId="19EE7F9C" w:rsidR="009D7A82" w:rsidRDefault="009D7A82" w:rsidP="00EC21BF">
      <w:pPr>
        <w:ind w:left="1452" w:hanging="305"/>
        <w:rPr>
          <w:sz w:val="24"/>
          <w:szCs w:val="24"/>
        </w:rPr>
      </w:pPr>
    </w:p>
    <w:p w14:paraId="6DA2368C" w14:textId="77777777" w:rsidR="009D7A82" w:rsidRPr="00EC21BF" w:rsidRDefault="009D7A82" w:rsidP="00EC21BF">
      <w:pPr>
        <w:ind w:left="1452" w:hanging="305"/>
        <w:rPr>
          <w:sz w:val="24"/>
          <w:szCs w:val="24"/>
        </w:rPr>
      </w:pPr>
    </w:p>
    <w:p w14:paraId="2332879B" w14:textId="51510EE9" w:rsidR="00EC21BF" w:rsidRPr="00EC21BF" w:rsidRDefault="00EC21BF" w:rsidP="00EC21BF">
      <w:pPr>
        <w:widowControl/>
        <w:numPr>
          <w:ilvl w:val="0"/>
          <w:numId w:val="1"/>
        </w:numPr>
        <w:tabs>
          <w:tab w:val="left" w:pos="1260"/>
        </w:tabs>
        <w:autoSpaceDE/>
        <w:autoSpaceDN/>
        <w:spacing w:before="1" w:line="264" w:lineRule="auto"/>
        <w:ind w:left="1080" w:right="1451" w:hanging="360"/>
        <w:rPr>
          <w:sz w:val="24"/>
          <w:szCs w:val="24"/>
        </w:rPr>
      </w:pPr>
      <w:r w:rsidRPr="00EC21BF">
        <w:rPr>
          <w:sz w:val="24"/>
          <w:szCs w:val="24"/>
        </w:rPr>
        <w:t>If an associate tests positive for coronavirus and has been working in your facility, we will notify you immediately so that you can take appropriate corrective measures.</w:t>
      </w:r>
    </w:p>
    <w:p w14:paraId="648908D1" w14:textId="33EA6848" w:rsidR="00EC21BF" w:rsidRPr="00EC21BF" w:rsidRDefault="00EC21BF" w:rsidP="00EC21BF">
      <w:pPr>
        <w:ind w:left="1452" w:hanging="305"/>
        <w:rPr>
          <w:sz w:val="24"/>
          <w:szCs w:val="24"/>
        </w:rPr>
      </w:pPr>
    </w:p>
    <w:p w14:paraId="78242D03" w14:textId="2950B8C5" w:rsidR="00EC21BF" w:rsidRPr="00EC21BF" w:rsidRDefault="00EC21BF" w:rsidP="00EC21BF">
      <w:pPr>
        <w:widowControl/>
        <w:numPr>
          <w:ilvl w:val="0"/>
          <w:numId w:val="1"/>
        </w:numPr>
        <w:tabs>
          <w:tab w:val="left" w:pos="1530"/>
        </w:tabs>
        <w:autoSpaceDE/>
        <w:autoSpaceDN/>
        <w:spacing w:before="1" w:line="264" w:lineRule="auto"/>
        <w:ind w:left="1080" w:right="1451" w:hanging="360"/>
        <w:rPr>
          <w:sz w:val="24"/>
          <w:szCs w:val="24"/>
        </w:rPr>
      </w:pPr>
      <w:r w:rsidRPr="00EC21BF">
        <w:rPr>
          <w:sz w:val="24"/>
          <w:szCs w:val="24"/>
        </w:rPr>
        <w:t>We are advising our associates and employees to not report to work if they have a fever of 100 degrees or more.</w:t>
      </w:r>
    </w:p>
    <w:p w14:paraId="1EDFCC4B" w14:textId="3F9A2D79" w:rsidR="00EC21BF" w:rsidRPr="00EC21BF" w:rsidRDefault="00EC21BF" w:rsidP="00EC21BF">
      <w:pPr>
        <w:ind w:left="1452" w:hanging="305"/>
        <w:rPr>
          <w:sz w:val="24"/>
          <w:szCs w:val="24"/>
        </w:rPr>
      </w:pPr>
    </w:p>
    <w:p w14:paraId="0AAD2AFF" w14:textId="0B12CB4B" w:rsidR="00EC21BF" w:rsidRPr="00EC21BF" w:rsidRDefault="00EC21BF" w:rsidP="00EC21BF">
      <w:pPr>
        <w:widowControl/>
        <w:numPr>
          <w:ilvl w:val="0"/>
          <w:numId w:val="1"/>
        </w:numPr>
        <w:tabs>
          <w:tab w:val="left" w:pos="1260"/>
        </w:tabs>
        <w:autoSpaceDE/>
        <w:autoSpaceDN/>
        <w:spacing w:before="1" w:line="264" w:lineRule="auto"/>
        <w:ind w:left="1080" w:right="1451" w:hanging="360"/>
        <w:rPr>
          <w:sz w:val="24"/>
          <w:szCs w:val="24"/>
        </w:rPr>
      </w:pPr>
      <w:r w:rsidRPr="00EC21BF">
        <w:rPr>
          <w:sz w:val="24"/>
          <w:szCs w:val="24"/>
        </w:rPr>
        <w:t>We are implementing a temperature check procedure and will not allow anyone to enter our branches who has a temperature of 100 degrees or more.</w:t>
      </w:r>
    </w:p>
    <w:p w14:paraId="305732A2" w14:textId="3FDA86B4" w:rsidR="00EC21BF" w:rsidRPr="00EC21BF" w:rsidRDefault="00EC21BF" w:rsidP="00EC21BF">
      <w:pPr>
        <w:spacing w:before="8"/>
        <w:rPr>
          <w:sz w:val="24"/>
          <w:szCs w:val="24"/>
        </w:rPr>
      </w:pPr>
    </w:p>
    <w:p w14:paraId="1C3E3AF5" w14:textId="06F409A8" w:rsidR="00EC21BF" w:rsidRPr="00EC21BF" w:rsidRDefault="00EC21BF" w:rsidP="00EC21BF">
      <w:pPr>
        <w:widowControl/>
        <w:numPr>
          <w:ilvl w:val="0"/>
          <w:numId w:val="1"/>
        </w:numPr>
        <w:tabs>
          <w:tab w:val="left" w:pos="1530"/>
        </w:tabs>
        <w:autoSpaceDE/>
        <w:autoSpaceDN/>
        <w:spacing w:before="1" w:line="261" w:lineRule="auto"/>
        <w:ind w:left="1080" w:right="1778" w:hanging="360"/>
        <w:rPr>
          <w:sz w:val="24"/>
          <w:szCs w:val="24"/>
        </w:rPr>
      </w:pPr>
      <w:r w:rsidRPr="00EC21BF">
        <w:rPr>
          <w:sz w:val="24"/>
          <w:szCs w:val="24"/>
        </w:rPr>
        <w:t>We recognize you may have an attendance policy that does not support the preceding two changes. In the interest of the health and safety of our employees and yours, we hope you will allow this change temporarily.</w:t>
      </w:r>
    </w:p>
    <w:p w14:paraId="1A689522" w14:textId="698E07CB" w:rsidR="00EC21BF" w:rsidRPr="00EC21BF" w:rsidRDefault="00EC21BF" w:rsidP="00EC21BF">
      <w:pPr>
        <w:spacing w:before="2"/>
        <w:rPr>
          <w:sz w:val="24"/>
          <w:szCs w:val="24"/>
        </w:rPr>
      </w:pPr>
    </w:p>
    <w:p w14:paraId="392E01CF" w14:textId="1307454E" w:rsidR="00EC21BF" w:rsidRPr="00EC21BF" w:rsidRDefault="00EC21BF" w:rsidP="00F5177E">
      <w:pPr>
        <w:spacing w:line="259" w:lineRule="auto"/>
        <w:ind w:right="720" w:firstLine="11"/>
        <w:rPr>
          <w:sz w:val="24"/>
          <w:szCs w:val="24"/>
        </w:rPr>
      </w:pPr>
      <w:r w:rsidRPr="00EC21BF">
        <w:rPr>
          <w:sz w:val="24"/>
          <w:szCs w:val="24"/>
        </w:rPr>
        <w:t>We will continue to modify our procedures as needed in response to this evolving situation and will communicate these to you at the appropriate time. In the meantime, if you have any questions, please do not hesitate to contact your business development manager or primary contact with our company.</w:t>
      </w:r>
    </w:p>
    <w:p w14:paraId="35082E7A" w14:textId="121515F7" w:rsidR="00EC21BF" w:rsidRPr="00EC21BF" w:rsidRDefault="00EC21BF" w:rsidP="00F5177E">
      <w:pPr>
        <w:spacing w:before="9"/>
        <w:ind w:right="720"/>
        <w:rPr>
          <w:sz w:val="24"/>
          <w:szCs w:val="24"/>
        </w:rPr>
      </w:pPr>
    </w:p>
    <w:p w14:paraId="15EBD4B7" w14:textId="59FDD11A" w:rsidR="00EC21BF" w:rsidRPr="00EC21BF" w:rsidRDefault="00EC21BF" w:rsidP="00F5177E">
      <w:pPr>
        <w:spacing w:line="259" w:lineRule="auto"/>
        <w:ind w:right="720"/>
        <w:rPr>
          <w:sz w:val="24"/>
          <w:szCs w:val="24"/>
        </w:rPr>
      </w:pPr>
      <w:r w:rsidRPr="00EC21BF">
        <w:rPr>
          <w:sz w:val="24"/>
          <w:szCs w:val="24"/>
        </w:rPr>
        <w:t xml:space="preserve">Also, if you want to keep up to date with the actions and recommendations of the CDC, the best sources are its websites at </w:t>
      </w:r>
      <w:hyperlink r:id="rId8">
        <w:r w:rsidRPr="00EC21BF">
          <w:rPr>
            <w:sz w:val="24"/>
            <w:szCs w:val="24"/>
          </w:rPr>
          <w:t xml:space="preserve">https://www.cdc.gov/coronavirus/2019-ncov/index.html </w:t>
        </w:r>
      </w:hyperlink>
      <w:r w:rsidRPr="00EC21BF">
        <w:rPr>
          <w:sz w:val="24"/>
          <w:szCs w:val="24"/>
        </w:rPr>
        <w:t xml:space="preserve">or in Spanish at </w:t>
      </w:r>
      <w:hyperlink r:id="rId9">
        <w:r w:rsidRPr="00EC21BF">
          <w:rPr>
            <w:sz w:val="24"/>
            <w:szCs w:val="24"/>
          </w:rPr>
          <w:t>https://www.cdc.gov/coronavirus/2019-ncov/index-sp.html</w:t>
        </w:r>
      </w:hyperlink>
      <w:r w:rsidRPr="00EC21BF">
        <w:rPr>
          <w:sz w:val="24"/>
          <w:szCs w:val="24"/>
        </w:rPr>
        <w:t>.</w:t>
      </w:r>
    </w:p>
    <w:p w14:paraId="56DF3CAA" w14:textId="01BD739E" w:rsidR="00F43187" w:rsidRPr="00D45AA3" w:rsidRDefault="00F5177E" w:rsidP="00D45AA3">
      <w:pPr>
        <w:pStyle w:val="BodyText"/>
        <w:rPr>
          <w:i w:val="0"/>
          <w:sz w:val="24"/>
          <w:szCs w:val="24"/>
        </w:rPr>
      </w:pPr>
      <w:r>
        <w:rPr>
          <w:noProof/>
        </w:rPr>
        <mc:AlternateContent>
          <mc:Choice Requires="wps">
            <w:drawing>
              <wp:anchor distT="0" distB="0" distL="114300" distR="114300" simplePos="0" relativeHeight="251657728" behindDoc="0" locked="0" layoutInCell="1" allowOverlap="1" wp14:anchorId="4BCC2D0A" wp14:editId="4D426CCB">
                <wp:simplePos x="0" y="0"/>
                <wp:positionH relativeFrom="page">
                  <wp:posOffset>0</wp:posOffset>
                </wp:positionH>
                <wp:positionV relativeFrom="page">
                  <wp:posOffset>9859617</wp:posOffset>
                </wp:positionV>
                <wp:extent cx="7772400" cy="188347"/>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88347"/>
                        </a:xfrm>
                        <a:prstGeom prst="rect">
                          <a:avLst/>
                        </a:prstGeom>
                        <a:solidFill>
                          <a:srgbClr val="8332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8C514" w14:textId="5E1B994F" w:rsidR="00D2634B" w:rsidRPr="00D2634B" w:rsidRDefault="00D2634B" w:rsidP="00D2634B">
                            <w:pPr>
                              <w:rPr>
                                <w:color w:val="FFFFFF" w:themeColor="background1"/>
                                <w:sz w:val="16"/>
                                <w:szCs w:val="16"/>
                              </w:rPr>
                            </w:pPr>
                            <w:r w:rsidRPr="00D2634B">
                              <w:rPr>
                                <w:color w:val="FFFFFF" w:themeColor="background1"/>
                                <w:sz w:val="16"/>
                                <w:szCs w:val="16"/>
                              </w:rPr>
                              <w:t>V 0.3 0324</w:t>
                            </w:r>
                            <w:r>
                              <w:rPr>
                                <w:color w:val="FFFFFF" w:themeColor="background1"/>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2D0A" id="Rectangle 5" o:spid="_x0000_s1029" style="position:absolute;margin-left:0;margin-top:776.35pt;width:612pt;height:1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" fillcolor="#833236" stroked="f">
                <v:path arrowok="t"/>
                <v:textbox>
                  <w:txbxContent>
                    <w:p w14:paraId="6E48C514" w14:textId="5E1B994F" w:rsidR="00D2634B" w:rsidRPr="00D2634B" w:rsidRDefault="00D2634B" w:rsidP="00D2634B">
                      <w:pPr>
                        <w:rPr>
                          <w:color w:val="FFFFFF" w:themeColor="background1"/>
                          <w:sz w:val="16"/>
                          <w:szCs w:val="16"/>
                        </w:rPr>
                      </w:pPr>
                      <w:r w:rsidRPr="00D2634B">
                        <w:rPr>
                          <w:color w:val="FFFFFF" w:themeColor="background1"/>
                          <w:sz w:val="16"/>
                          <w:szCs w:val="16"/>
                        </w:rPr>
                        <w:t>V 0.3 0324</w:t>
                      </w:r>
                      <w:r>
                        <w:rPr>
                          <w:color w:val="FFFFFF" w:themeColor="background1"/>
                          <w:sz w:val="16"/>
                          <w:szCs w:val="16"/>
                        </w:rPr>
                        <w:t>20</w:t>
                      </w:r>
                    </w:p>
                  </w:txbxContent>
                </v:textbox>
                <w10:wrap anchorx="page" anchory="page"/>
              </v:rect>
            </w:pict>
          </mc:Fallback>
        </mc:AlternateContent>
      </w:r>
    </w:p>
    <w:sectPr w:rsidR="00F43187" w:rsidRPr="00D45AA3" w:rsidSect="003A452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20BB" w14:textId="77777777" w:rsidR="00BB69BC" w:rsidRDefault="00BB69BC" w:rsidP="006A3748">
      <w:r>
        <w:separator/>
      </w:r>
    </w:p>
  </w:endnote>
  <w:endnote w:type="continuationSeparator" w:id="0">
    <w:p w14:paraId="3330D399" w14:textId="77777777" w:rsidR="00BB69BC" w:rsidRDefault="00BB69BC" w:rsidP="006A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4791" w14:textId="77777777" w:rsidR="00BB69BC" w:rsidRDefault="00BB69BC" w:rsidP="006A3748">
      <w:r>
        <w:separator/>
      </w:r>
    </w:p>
  </w:footnote>
  <w:footnote w:type="continuationSeparator" w:id="0">
    <w:p w14:paraId="5AC2A971" w14:textId="77777777" w:rsidR="00BB69BC" w:rsidRDefault="00BB69BC" w:rsidP="006A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BF2"/>
    <w:multiLevelType w:val="hybridMultilevel"/>
    <w:tmpl w:val="23ACD2C2"/>
    <w:lvl w:ilvl="0" w:tplc="1AF6B176">
      <w:numFmt w:val="bullet"/>
      <w:lvlText w:val="•"/>
      <w:lvlJc w:val="left"/>
      <w:pPr>
        <w:ind w:left="1470" w:hanging="310"/>
      </w:pPr>
      <w:rPr>
        <w:rFonts w:ascii="Arial" w:eastAsia="Arial" w:hAnsi="Arial" w:cs="Arial" w:hint="default"/>
        <w:color w:val="0C0C0C"/>
        <w:w w:val="102"/>
        <w:sz w:val="21"/>
        <w:szCs w:val="21"/>
      </w:rPr>
    </w:lvl>
    <w:lvl w:ilvl="1" w:tplc="958A4218">
      <w:numFmt w:val="bullet"/>
      <w:lvlText w:val="•"/>
      <w:lvlJc w:val="left"/>
      <w:pPr>
        <w:ind w:left="2474" w:hanging="310"/>
      </w:pPr>
      <w:rPr>
        <w:rFonts w:hint="default"/>
      </w:rPr>
    </w:lvl>
    <w:lvl w:ilvl="2" w:tplc="F3A81534">
      <w:numFmt w:val="bullet"/>
      <w:lvlText w:val="•"/>
      <w:lvlJc w:val="left"/>
      <w:pPr>
        <w:ind w:left="3488" w:hanging="310"/>
      </w:pPr>
      <w:rPr>
        <w:rFonts w:hint="default"/>
      </w:rPr>
    </w:lvl>
    <w:lvl w:ilvl="3" w:tplc="C4463A16">
      <w:numFmt w:val="bullet"/>
      <w:lvlText w:val="•"/>
      <w:lvlJc w:val="left"/>
      <w:pPr>
        <w:ind w:left="4502" w:hanging="310"/>
      </w:pPr>
      <w:rPr>
        <w:rFonts w:hint="default"/>
      </w:rPr>
    </w:lvl>
    <w:lvl w:ilvl="4" w:tplc="C1380E26">
      <w:numFmt w:val="bullet"/>
      <w:lvlText w:val="•"/>
      <w:lvlJc w:val="left"/>
      <w:pPr>
        <w:ind w:left="5516" w:hanging="310"/>
      </w:pPr>
      <w:rPr>
        <w:rFonts w:hint="default"/>
      </w:rPr>
    </w:lvl>
    <w:lvl w:ilvl="5" w:tplc="292253A0">
      <w:numFmt w:val="bullet"/>
      <w:lvlText w:val="•"/>
      <w:lvlJc w:val="left"/>
      <w:pPr>
        <w:ind w:left="6530" w:hanging="310"/>
      </w:pPr>
      <w:rPr>
        <w:rFonts w:hint="default"/>
      </w:rPr>
    </w:lvl>
    <w:lvl w:ilvl="6" w:tplc="A0A4319C">
      <w:numFmt w:val="bullet"/>
      <w:lvlText w:val="•"/>
      <w:lvlJc w:val="left"/>
      <w:pPr>
        <w:ind w:left="7544" w:hanging="310"/>
      </w:pPr>
      <w:rPr>
        <w:rFonts w:hint="default"/>
      </w:rPr>
    </w:lvl>
    <w:lvl w:ilvl="7" w:tplc="8F40FB7C">
      <w:numFmt w:val="bullet"/>
      <w:lvlText w:val="•"/>
      <w:lvlJc w:val="left"/>
      <w:pPr>
        <w:ind w:left="8558" w:hanging="310"/>
      </w:pPr>
      <w:rPr>
        <w:rFonts w:hint="default"/>
      </w:rPr>
    </w:lvl>
    <w:lvl w:ilvl="8" w:tplc="7652A1DA">
      <w:numFmt w:val="bullet"/>
      <w:lvlText w:val="•"/>
      <w:lvlJc w:val="left"/>
      <w:pPr>
        <w:ind w:left="9572" w:hanging="310"/>
      </w:pPr>
      <w:rPr>
        <w:rFonts w:hint="default"/>
      </w:rPr>
    </w:lvl>
  </w:abstractNum>
  <w:abstractNum w:abstractNumId="1" w15:restartNumberingAfterBreak="0">
    <w:nsid w:val="637E3038"/>
    <w:multiLevelType w:val="hybridMultilevel"/>
    <w:tmpl w:val="26644498"/>
    <w:lvl w:ilvl="0" w:tplc="D4660A86">
      <w:numFmt w:val="bullet"/>
      <w:lvlText w:val="•"/>
      <w:lvlJc w:val="left"/>
      <w:pPr>
        <w:ind w:left="1473" w:hanging="310"/>
      </w:pPr>
      <w:rPr>
        <w:rFonts w:ascii="Times New Roman" w:eastAsia="Times New Roman" w:hAnsi="Times New Roman" w:cs="Times New Roman" w:hint="default"/>
        <w:color w:val="0C0C0C"/>
        <w:w w:val="107"/>
        <w:sz w:val="24"/>
        <w:szCs w:val="24"/>
      </w:rPr>
    </w:lvl>
    <w:lvl w:ilvl="1" w:tplc="244CFDBA">
      <w:numFmt w:val="bullet"/>
      <w:lvlText w:val="•"/>
      <w:lvlJc w:val="left"/>
      <w:pPr>
        <w:ind w:left="2492" w:hanging="310"/>
      </w:pPr>
      <w:rPr>
        <w:rFonts w:hint="default"/>
      </w:rPr>
    </w:lvl>
    <w:lvl w:ilvl="2" w:tplc="72E66C5E">
      <w:numFmt w:val="bullet"/>
      <w:lvlText w:val="•"/>
      <w:lvlJc w:val="left"/>
      <w:pPr>
        <w:ind w:left="3504" w:hanging="310"/>
      </w:pPr>
      <w:rPr>
        <w:rFonts w:hint="default"/>
      </w:rPr>
    </w:lvl>
    <w:lvl w:ilvl="3" w:tplc="AAC273A0">
      <w:numFmt w:val="bullet"/>
      <w:lvlText w:val="•"/>
      <w:lvlJc w:val="left"/>
      <w:pPr>
        <w:ind w:left="4516" w:hanging="310"/>
      </w:pPr>
      <w:rPr>
        <w:rFonts w:hint="default"/>
      </w:rPr>
    </w:lvl>
    <w:lvl w:ilvl="4" w:tplc="295AE4AC">
      <w:numFmt w:val="bullet"/>
      <w:lvlText w:val="•"/>
      <w:lvlJc w:val="left"/>
      <w:pPr>
        <w:ind w:left="5528" w:hanging="310"/>
      </w:pPr>
      <w:rPr>
        <w:rFonts w:hint="default"/>
      </w:rPr>
    </w:lvl>
    <w:lvl w:ilvl="5" w:tplc="5890FCB6">
      <w:numFmt w:val="bullet"/>
      <w:lvlText w:val="•"/>
      <w:lvlJc w:val="left"/>
      <w:pPr>
        <w:ind w:left="6540" w:hanging="310"/>
      </w:pPr>
      <w:rPr>
        <w:rFonts w:hint="default"/>
      </w:rPr>
    </w:lvl>
    <w:lvl w:ilvl="6" w:tplc="9FFE6EC2">
      <w:numFmt w:val="bullet"/>
      <w:lvlText w:val="•"/>
      <w:lvlJc w:val="left"/>
      <w:pPr>
        <w:ind w:left="7552" w:hanging="310"/>
      </w:pPr>
      <w:rPr>
        <w:rFonts w:hint="default"/>
      </w:rPr>
    </w:lvl>
    <w:lvl w:ilvl="7" w:tplc="6886339E">
      <w:numFmt w:val="bullet"/>
      <w:lvlText w:val="•"/>
      <w:lvlJc w:val="left"/>
      <w:pPr>
        <w:ind w:left="8564" w:hanging="310"/>
      </w:pPr>
      <w:rPr>
        <w:rFonts w:hint="default"/>
      </w:rPr>
    </w:lvl>
    <w:lvl w:ilvl="8" w:tplc="9ADA19A2">
      <w:numFmt w:val="bullet"/>
      <w:lvlText w:val="•"/>
      <w:lvlJc w:val="left"/>
      <w:pPr>
        <w:ind w:left="9576" w:hanging="3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9"/>
    <w:rsid w:val="00022CE0"/>
    <w:rsid w:val="000D1E26"/>
    <w:rsid w:val="000F115F"/>
    <w:rsid w:val="00151535"/>
    <w:rsid w:val="00151F95"/>
    <w:rsid w:val="00187505"/>
    <w:rsid w:val="002956A1"/>
    <w:rsid w:val="003A4523"/>
    <w:rsid w:val="003D3C79"/>
    <w:rsid w:val="003E6B4F"/>
    <w:rsid w:val="0040523C"/>
    <w:rsid w:val="00415666"/>
    <w:rsid w:val="00695299"/>
    <w:rsid w:val="006A3748"/>
    <w:rsid w:val="006C65CD"/>
    <w:rsid w:val="007A3C2B"/>
    <w:rsid w:val="008013E9"/>
    <w:rsid w:val="00861508"/>
    <w:rsid w:val="008A0E4A"/>
    <w:rsid w:val="009D7A82"/>
    <w:rsid w:val="00AF3065"/>
    <w:rsid w:val="00BB69BC"/>
    <w:rsid w:val="00C17C8C"/>
    <w:rsid w:val="00C42FE5"/>
    <w:rsid w:val="00CA0A86"/>
    <w:rsid w:val="00CC7AAE"/>
    <w:rsid w:val="00D2634B"/>
    <w:rsid w:val="00D45AA3"/>
    <w:rsid w:val="00E7723C"/>
    <w:rsid w:val="00EC21BF"/>
    <w:rsid w:val="00F43187"/>
    <w:rsid w:val="00F5177E"/>
    <w:rsid w:val="00FC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CED5"/>
  <w15:docId w15:val="{B73EB9ED-B9D0-4A2A-8A5B-4E17A2C0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72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23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coronavirus/2019-ncov/index-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Coronavirus EB Colleague Update v.03</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EB Colleague Update v.03</dc:title>
  <cp:lastModifiedBy>Ken Christensen</cp:lastModifiedBy>
  <cp:revision>2</cp:revision>
  <cp:lastPrinted>2020-03-19T12:30:00Z</cp:lastPrinted>
  <dcterms:created xsi:type="dcterms:W3CDTF">2020-03-25T13:45:00Z</dcterms:created>
  <dcterms:modified xsi:type="dcterms:W3CDTF">2020-03-25T13:45:00Z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Illustrator 24.0 (Macintosh)</vt:lpwstr>
  </property>
  <property fmtid="{D5CDD505-2E9C-101B-9397-08002B2CF9AE}" pid="4" name="LastSaved">
    <vt:filetime>2020-03-17T00:00:00Z</vt:filetime>
  </property>
</Properties>
</file>